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03203F" w:rsidRPr="006F2CBC" w:rsidRDefault="006F2CBC" w:rsidP="006F2CBC">
      <w:pPr>
        <w:rPr>
          <w:sz w:val="28"/>
          <w:szCs w:val="28"/>
        </w:rPr>
      </w:pPr>
      <w:r>
        <w:rPr>
          <w:b/>
          <w:sz w:val="28"/>
          <w:szCs w:val="28"/>
        </w:rPr>
        <w:t>Профессия</w:t>
      </w:r>
      <w:r w:rsidR="00132FBC" w:rsidRPr="00132FBC">
        <w:rPr>
          <w:b/>
          <w:sz w:val="28"/>
          <w:szCs w:val="28"/>
        </w:rPr>
        <w:t xml:space="preserve">: </w:t>
      </w:r>
      <w:r w:rsidRPr="006F2CBC">
        <w:rPr>
          <w:sz w:val="28"/>
          <w:szCs w:val="28"/>
        </w:rPr>
        <w:t>43.01.09 Повар, кондитер</w:t>
      </w:r>
    </w:p>
    <w:p w:rsidR="00132FBC" w:rsidRDefault="00132FBC" w:rsidP="00F50B43">
      <w:pPr>
        <w:rPr>
          <w:bCs/>
          <w:sz w:val="28"/>
          <w:szCs w:val="28"/>
        </w:rPr>
      </w:pPr>
    </w:p>
    <w:p w:rsidR="006F2CBC" w:rsidRPr="00132FBC" w:rsidRDefault="006F2CBC" w:rsidP="00F50B43">
      <w:pPr>
        <w:rPr>
          <w:bCs/>
          <w:sz w:val="28"/>
          <w:szCs w:val="28"/>
        </w:rPr>
      </w:pPr>
    </w:p>
    <w:p w:rsidR="00F50B43" w:rsidRDefault="00F50B43" w:rsidP="00F50B43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="00CF3215">
        <w:rPr>
          <w:sz w:val="28"/>
          <w:szCs w:val="28"/>
        </w:rPr>
        <w:t>естественно-научный</w:t>
      </w:r>
      <w:bookmarkStart w:id="0" w:name="_GoBack"/>
      <w:bookmarkEnd w:id="0"/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 т.ч. </w:t>
      </w:r>
    </w:p>
    <w:tbl>
      <w:tblPr>
        <w:tblpPr w:leftFromText="180" w:rightFromText="180" w:vertAnchor="page" w:horzAnchor="page" w:tblpX="6478" w:tblpY="10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A54AB8" w:rsidTr="00A54AB8">
        <w:trPr>
          <w:trHeight w:val="558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</w:p>
        </w:tc>
      </w:tr>
      <w:tr w:rsidR="00A54AB8" w:rsidTr="00A54AB8">
        <w:trPr>
          <w:trHeight w:val="375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9D3144">
        <w:rPr>
          <w:sz w:val="28"/>
          <w:szCs w:val="28"/>
        </w:rPr>
        <w:t>4</w:t>
      </w:r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tbl>
      <w:tblPr>
        <w:tblpPr w:leftFromText="180" w:rightFromText="180" w:vertAnchor="text" w:horzAnchor="margin" w:tblpY="-656"/>
        <w:tblW w:w="10172" w:type="dxa"/>
        <w:tblLook w:val="04A0" w:firstRow="1" w:lastRow="0" w:firstColumn="1" w:lastColumn="0" w:noHBand="0" w:noVBand="1"/>
      </w:tblPr>
      <w:tblGrid>
        <w:gridCol w:w="5104"/>
        <w:gridCol w:w="5068"/>
      </w:tblGrid>
      <w:tr w:rsidR="00F81F29">
        <w:trPr>
          <w:trHeight w:val="607"/>
        </w:trPr>
        <w:tc>
          <w:tcPr>
            <w:tcW w:w="5104" w:type="dxa"/>
          </w:tcPr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Председатель  ПЦК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гуманитарного цикла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_________Л.А. Самсонова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«___» ____________ 20___г.</w:t>
            </w:r>
          </w:p>
          <w:p w:rsidR="00F81F29" w:rsidRDefault="00F81F29">
            <w:pPr>
              <w:pStyle w:val="a5"/>
              <w:spacing w:after="0"/>
              <w:rPr>
                <w:sz w:val="28"/>
              </w:rPr>
            </w:pPr>
          </w:p>
        </w:tc>
        <w:tc>
          <w:tcPr>
            <w:tcW w:w="5068" w:type="dxa"/>
          </w:tcPr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УТВЕРЖДАЮ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заместитель директора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по учебной  работе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 ______Е.В. Шестопалько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«___»__________20___ г.</w:t>
            </w:r>
          </w:p>
          <w:p w:rsidR="00F81F29" w:rsidRDefault="00F81F29">
            <w:pPr>
              <w:pStyle w:val="a5"/>
              <w:spacing w:after="0"/>
              <w:rPr>
                <w:sz w:val="28"/>
              </w:rPr>
            </w:pPr>
          </w:p>
        </w:tc>
      </w:tr>
    </w:tbl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4215BB">
      <w:pPr>
        <w:rPr>
          <w:sz w:val="28"/>
          <w:szCs w:val="28"/>
        </w:rPr>
      </w:pPr>
      <w:r>
        <w:rPr>
          <w:sz w:val="28"/>
          <w:szCs w:val="28"/>
        </w:rPr>
        <w:t>Гуржий Ю.Г., методист</w:t>
      </w:r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</w:t>
      </w:r>
      <w:r w:rsidR="006F2CB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4560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</w:tblGrid>
      <w:tr w:rsidR="006F2CBC" w:rsidTr="006F2CBC">
        <w:tc>
          <w:tcPr>
            <w:tcW w:w="4412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6F2CBC" w:rsidRDefault="006F2CBC">
            <w:r>
              <w:t>Присутствие на занятиях:</w:t>
            </w:r>
          </w:p>
          <w:p w:rsidR="006F2CBC" w:rsidRDefault="006F2CBC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6F2CBC" w:rsidRDefault="006F2CBC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>
              <w:lastRenderedPageBreak/>
              <w:t>организациях;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      </w:r>
            <w:r>
              <w:rPr>
                <w:rFonts w:eastAsia="Calibri"/>
              </w:rPr>
              <w:lastRenderedPageBreak/>
              <w:t>организациях;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lastRenderedPageBreak/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6F2CBC" w:rsidRDefault="006F2CBC">
            <w:pPr>
              <w:jc w:val="both"/>
              <w:rPr>
                <w:rFonts w:eastAsia="OfficinaSansBookC"/>
              </w:rPr>
            </w:pPr>
          </w:p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lastRenderedPageBreak/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6F2CBC" w:rsidRDefault="006F2CBC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6F2CBC" w:rsidRDefault="006F2CBC" w:rsidP="00AF2E91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Освоение темы 3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Хобби. Рассказ о своем хобби.</w:t>
            </w:r>
          </w:p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6F2CBC" w:rsidRDefault="006F2CBC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Описание </w:t>
            </w:r>
            <w:r>
              <w:rPr>
                <w:rFonts w:eastAsia="OfficinaSansBookC"/>
              </w:rPr>
              <w:lastRenderedPageBreak/>
              <w:t>здания, интерьера. Описание 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lastRenderedPageBreak/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6F2CBC" w:rsidRDefault="006F2CBC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6F2CBC" w:rsidRDefault="006F2CBC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Здоровый образ жизни. Составление тематического словаря. Дискуссия.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</w:t>
            </w:r>
            <w:r>
              <w:lastRenderedPageBreak/>
              <w:t>спортивно-оздоровительной деятельностью;</w:t>
            </w:r>
          </w:p>
        </w:tc>
        <w:tc>
          <w:tcPr>
            <w:tcW w:w="3906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спортивно-оздоровительной деятельностью;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lastRenderedPageBreak/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  <w:p w:rsidR="006F2CBC" w:rsidRDefault="006F2CBC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>
              <w:lastRenderedPageBreak/>
              <w:t>глобального характера экологических проблем;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</w:t>
            </w:r>
            <w:r>
              <w:rPr>
                <w:rFonts w:eastAsia="Calibri"/>
              </w:rPr>
              <w:lastRenderedPageBreak/>
              <w:t xml:space="preserve">глобального характера экологических проблем; </w:t>
            </w:r>
          </w:p>
        </w:tc>
        <w:tc>
          <w:tcPr>
            <w:tcW w:w="2309" w:type="dxa"/>
            <w:vMerge w:val="restart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  <w:vMerge w:val="restart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Россия. Экология. Экологические проблемы. Чтение текста. Ответы на вопросы. Дискуссия.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6F2CBC" w:rsidTr="006F2CBC">
        <w:tc>
          <w:tcPr>
            <w:tcW w:w="14560" w:type="dxa"/>
            <w:gridSpan w:val="4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6F2CBC" w:rsidRDefault="006F2CBC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6F2CBC" w:rsidRDefault="006F2CBC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6F2CBC" w:rsidRDefault="006F2CBC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6F2CBC" w:rsidRDefault="006F2CBC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6F2CBC" w:rsidTr="006F2CBC">
        <w:tc>
          <w:tcPr>
            <w:tcW w:w="4412" w:type="dxa"/>
          </w:tcPr>
          <w:p w:rsidR="006F2CBC" w:rsidRDefault="006F2CBC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</w:t>
            </w:r>
            <w:r>
              <w:lastRenderedPageBreak/>
              <w:t>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осознание ценности научной деятельности, готовность </w:t>
            </w:r>
            <w:r>
              <w:rPr>
                <w:rFonts w:eastAsia="Calibri"/>
              </w:rPr>
              <w:lastRenderedPageBreak/>
              <w:t xml:space="preserve">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 7,8</w:t>
            </w:r>
          </w:p>
        </w:tc>
        <w:tc>
          <w:tcPr>
            <w:tcW w:w="3933" w:type="dxa"/>
          </w:tcPr>
          <w:p w:rsidR="006F2CBC" w:rsidRDefault="006F2CBC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выявлять признаки и свойства языковых единиц и языковых явлений иностранного языка (например, </w:t>
            </w:r>
            <w:r>
              <w:rPr>
                <w:lang w:eastAsia="ru-RU"/>
              </w:rPr>
              <w:lastRenderedPageBreak/>
              <w:t>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 xml:space="preserve">с использованием иностранного (английского) языка, навыками разрешения проблем; способностью и готовностью к самостоятельному поиску методов решения </w:t>
            </w:r>
            <w:r>
              <w:rPr>
                <w:rFonts w:eastAsia="Calibri"/>
              </w:rPr>
              <w:lastRenderedPageBreak/>
              <w:t>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 xml:space="preserve">способность и готовность к самостоятельному поиску методов решения практических задач, </w:t>
            </w:r>
            <w:r>
              <w:rPr>
                <w:rFonts w:eastAsiaTheme="minorEastAsia"/>
                <w:lang w:eastAsia="ru-RU"/>
              </w:rPr>
              <w:lastRenderedPageBreak/>
              <w:t>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Theme="minorEastAsia"/>
                <w:lang w:eastAsia="ru-RU"/>
              </w:rPr>
              <w:lastRenderedPageBreak/>
              <w:t>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="Calibri"/>
              </w:rPr>
              <w:lastRenderedPageBreak/>
              <w:t>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самостоятельно формулировать 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 xml:space="preserve">анализировать структурно и содержательно разные типы и жанры устных и письменных высказываний на иностранном языке с </w:t>
            </w:r>
            <w:r>
              <w:rPr>
                <w:lang w:eastAsia="ru-RU"/>
              </w:rPr>
              <w:lastRenderedPageBreak/>
              <w:t>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 xml:space="preserve">полно и точно понимать </w:t>
            </w:r>
            <w:r>
              <w:lastRenderedPageBreak/>
              <w:t>прочитанный текст на основе его информационной 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lastRenderedPageBreak/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</w:t>
            </w:r>
            <w:r>
              <w:lastRenderedPageBreak/>
      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 xml:space="preserve">оценивать достоверность информации, полученной из иноязычных источников, критически </w:t>
            </w:r>
            <w:r>
              <w:lastRenderedPageBreak/>
              <w:t>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</w:t>
            </w:r>
            <w:r>
              <w:lastRenderedPageBreak/>
              <w:t>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lastRenderedPageBreak/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</w:t>
            </w:r>
            <w:r>
              <w:rPr>
                <w:rFonts w:eastAsiaTheme="minorEastAsia"/>
                <w:lang w:eastAsia="ru-RU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выбирать и использовать выразительные средства языка и знаковых систем (текст, таблица, схема и другие) в соответствии с </w:t>
            </w:r>
            <w:r>
              <w:rPr>
                <w:lang w:eastAsia="ru-RU"/>
              </w:rPr>
              <w:lastRenderedPageBreak/>
              <w:t>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распознавать невербальные средства общения, понимать значение социальных знаков, распознавать </w:t>
            </w:r>
            <w:r>
              <w:rPr>
                <w:rFonts w:eastAsia="Calibri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работы по публичному 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>
              <w:rPr>
                <w:rFonts w:eastAsiaTheme="minorEastAsia"/>
                <w:lang w:eastAsia="ru-RU"/>
              </w:rPr>
              <w:lastRenderedPageBreak/>
              <w:t xml:space="preserve">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>обсуждать 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воспринимать и создавать собственные диалогические и монологические высказывания на иностранном языке, участвовать в обсуждениях, </w:t>
            </w:r>
            <w:r>
              <w:rPr>
                <w:lang w:eastAsia="ru-RU"/>
              </w:rPr>
              <w:lastRenderedPageBreak/>
              <w:t>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</w:t>
            </w:r>
            <w:r>
              <w:rPr>
                <w:rFonts w:eastAsiaTheme="minorEastAsia"/>
                <w:lang w:eastAsia="ru-RU"/>
              </w:rPr>
              <w:lastRenderedPageBreak/>
              <w:t>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корректировать совместную деятельность с учетом возникших </w:t>
            </w:r>
            <w:r>
              <w:rPr>
                <w:lang w:eastAsia="ru-RU"/>
              </w:rPr>
              <w:lastRenderedPageBreak/>
              <w:t>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Корректировка своей </w:t>
            </w:r>
            <w:r>
              <w:lastRenderedPageBreak/>
              <w:t>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РДСр 2. </w:t>
            </w:r>
            <w:r>
              <w:rPr>
                <w:rFonts w:eastAsiaTheme="minorEastAsia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РДСм 1. </w:t>
            </w:r>
            <w:r>
              <w:rPr>
                <w:rFonts w:eastAsiaTheme="minorEastAsia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 xml:space="preserve">саморегулирования, </w:t>
            </w:r>
            <w:r>
              <w:rPr>
                <w:rFonts w:eastAsiaTheme="minorEastAsia"/>
                <w:lang w:eastAsia="ru-RU"/>
              </w:rPr>
              <w:lastRenderedPageBreak/>
              <w:t>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принимать мотивы и 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lastRenderedPageBreak/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</w:t>
            </w:r>
            <w:r>
              <w:lastRenderedPageBreak/>
              <w:t>текста: с пониманием основного содержания, с пониманием нужной/интересующей/запрашиваемой 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</w:t>
            </w:r>
            <w:r>
              <w:lastRenderedPageBreak/>
              <w:t xml:space="preserve">с опорой на план, картинку, таблицу, графики, диаграммы, прочитанный/прослушанный текст; </w:t>
            </w:r>
          </w:p>
          <w:p w:rsidR="00F81F29" w:rsidRDefault="004215BB" w:rsidP="0042648C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ind w:firstLine="540"/>
              <w:jc w:val="both"/>
            </w:pPr>
            <w:r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</w:t>
            </w:r>
            <w:r>
              <w:rPr>
                <w:rFonts w:eastAsia="Calibri"/>
                <w:lang w:eastAsia="en-US"/>
              </w:rPr>
              <w:lastRenderedPageBreak/>
              <w:t xml:space="preserve">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говорение: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</w:t>
            </w:r>
            <w:r>
              <w:rPr>
                <w:rFonts w:eastAsia="Calibri"/>
                <w:lang w:eastAsia="en-US"/>
              </w:rPr>
              <w:lastRenderedPageBreak/>
              <w:t>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опорой на </w:t>
            </w:r>
            <w:r>
              <w:rPr>
                <w:rFonts w:eastAsia="Calibri"/>
                <w:lang w:eastAsia="en-US"/>
              </w:rPr>
              <w:lastRenderedPageBreak/>
              <w:t xml:space="preserve">образец (объём высказывания – до 180 слов);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аудирования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lastRenderedPageBreak/>
              <w:t>Контроль восприятия на слух звучащих текстов 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t>Электронное письмо личного характера</w:t>
            </w:r>
          </w:p>
          <w:p w:rsidR="00F81F29" w:rsidRDefault="004215BB">
            <w:r>
              <w:t xml:space="preserve">Письменное высказывание на основе иллюстраций, </w:t>
            </w:r>
            <w:r>
              <w:lastRenderedPageBreak/>
              <w:t>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</w:t>
            </w:r>
            <w:r>
              <w:lastRenderedPageBreak/>
              <w:t>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фонетическая сторона речи: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 w:rsidP="0042648C">
            <w:pPr>
              <w:widowControl w:val="0"/>
              <w:tabs>
                <w:tab w:val="left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 w:rsidP="0042648C">
            <w:pPr>
              <w:tabs>
                <w:tab w:val="left" w:pos="420"/>
              </w:tabs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 xml:space="preserve">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</w:t>
            </w:r>
            <w:r>
              <w:rPr>
                <w:rFonts w:eastAsia="Calibri"/>
                <w:lang w:eastAsia="en-US"/>
              </w:rPr>
              <w:lastRenderedPageBreak/>
              <w:t>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4215BB">
            <w:r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письменных работ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Письменные работы (письмо, сообщения, презентации, словарные работы, контрольные работы в т.ч. с 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сложные прилагательные путём соединения основы прилагательного с основой причастия I </w:t>
            </w:r>
            <w:r w:rsidRPr="004C143F">
              <w:rPr>
                <w:rFonts w:eastAsia="Calibri"/>
                <w:lang w:eastAsia="en-US"/>
              </w:rPr>
              <w:lastRenderedPageBreak/>
              <w:t xml:space="preserve">(nice-looking); </w:t>
            </w:r>
          </w:p>
          <w:p w:rsidR="00F81F29" w:rsidRPr="004C143F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2648C">
            <w:pPr>
              <w:widowControl w:val="0"/>
              <w:tabs>
                <w:tab w:val="left" w:pos="420"/>
              </w:tabs>
              <w:ind w:left="74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</w:t>
            </w:r>
            <w:r>
              <w:rPr>
                <w:rFonts w:eastAsia="Calibri"/>
                <w:lang w:val="en-US" w:eastAsia="en-US"/>
              </w:rPr>
              <w:lastRenderedPageBreak/>
              <w:t>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</w:t>
            </w:r>
            <w:r>
              <w:rPr>
                <w:rFonts w:eastAsia="Calibri"/>
                <w:lang w:eastAsia="en-US"/>
              </w:rPr>
              <w:lastRenderedPageBreak/>
              <w:t xml:space="preserve">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 применения в устной и письменной речи изученных морфологических форм и синтаксических конструкций</w:t>
            </w:r>
          </w:p>
        </w:tc>
        <w:tc>
          <w:tcPr>
            <w:tcW w:w="2373" w:type="dxa"/>
          </w:tcPr>
          <w:p w:rsidR="00F81F29" w:rsidRDefault="004215BB">
            <w:r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социокультурными знаниями и умениями:</w:t>
            </w:r>
            <w:r>
              <w:t xml:space="preserve">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</w:t>
            </w:r>
            <w:r>
              <w:lastRenderedPageBreak/>
              <w:t xml:space="preserve">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 w:rsidP="000F34F4">
            <w:pPr>
              <w:widowControl w:val="0"/>
              <w:tabs>
                <w:tab w:val="left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знать/понимать речевые различия в 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  <w:t>и использовать лексико-грамматические средства с учётом этих различий;</w:t>
            </w:r>
          </w:p>
          <w:p w:rsidR="00F81F29" w:rsidRDefault="004215BB" w:rsidP="000F34F4">
            <w:pPr>
              <w:widowControl w:val="0"/>
              <w:tabs>
                <w:tab w:val="left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</w:t>
            </w:r>
            <w:r>
              <w:rPr>
                <w:rFonts w:eastAsia="Calibri"/>
                <w:lang w:eastAsia="en-US"/>
              </w:rPr>
              <w:lastRenderedPageBreak/>
              <w:t xml:space="preserve">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 w:rsidP="000F34F4">
            <w:pPr>
              <w:widowControl w:val="0"/>
              <w:tabs>
                <w:tab w:val="left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 w:rsidP="000F34F4">
            <w:pPr>
              <w:widowControl w:val="0"/>
              <w:tabs>
                <w:tab w:val="left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 w:rsidP="000F34F4">
            <w:pPr>
              <w:widowControl w:val="0"/>
              <w:tabs>
                <w:tab w:val="left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Организация выполнения коммуникативных задач в разных 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Различные задания на основе видеофрагментов (презентаций)на знание фоновой лексики и реалий стран изучаемого </w:t>
            </w:r>
            <w:r>
              <w:rPr>
                <w:sz w:val="24"/>
                <w:szCs w:val="24"/>
              </w:rPr>
              <w:lastRenderedPageBreak/>
              <w:t>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компенсаторными умениями</w:t>
            </w:r>
            <w:r>
              <w:t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 xml:space="preserve">, позволяющими в случае сбоя коммуникации, а также в условиях дефицита языковых средств: использовать различные приёмы переработки информации:                             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t>развитие умения сравнивать, классифицировать, систематизировать и обобщать</w:t>
            </w:r>
            <w:r>
              <w:t xml:space="preserve"> по существенным признакам изученные языковые явления (лексические и </w:t>
            </w:r>
            <w:r>
              <w:lastRenderedPageBreak/>
              <w:t>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lastRenderedPageBreak/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Организация тренировки лексико-грамматического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lastRenderedPageBreak/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 xml:space="preserve">Молодёжь в современном обществе. Распорядок дня студента </w:t>
            </w:r>
            <w:r>
              <w:rPr>
                <w:rFonts w:eastAsia="OfficinaSansBookC"/>
                <w:b/>
                <w:color w:val="000000"/>
              </w:rPr>
              <w:lastRenderedPageBreak/>
              <w:t>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lastRenderedPageBreak/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МР РИ </w:t>
            </w:r>
            <w:r>
              <w:rPr>
                <w:sz w:val="22"/>
                <w:szCs w:val="22"/>
              </w:rPr>
              <w:lastRenderedPageBreak/>
              <w:t>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lastRenderedPageBreak/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МР КСД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Туризм. Виды отдыха. </w:t>
            </w:r>
            <w:r>
              <w:rPr>
                <w:rFonts w:eastAsia="OfficinaSansBookC"/>
                <w:b/>
                <w:color w:val="000000"/>
              </w:rPr>
              <w:lastRenderedPageBreak/>
              <w:t>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lastRenderedPageBreak/>
              <w:t>Почему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Путешествие на 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 xml:space="preserve">МР БИД </w:t>
            </w:r>
            <w:r>
              <w:lastRenderedPageBreak/>
              <w:t>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</w:t>
            </w:r>
            <w:r>
              <w:rPr>
                <w:rFonts w:eastAsia="OfficinaSansBookC"/>
                <w:color w:val="000000"/>
                <w:lang w:val="en-US"/>
              </w:rPr>
              <w:lastRenderedPageBreak/>
              <w:t>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 xml:space="preserve">ЛР ЭкВ </w:t>
            </w:r>
            <w:r>
              <w:lastRenderedPageBreak/>
              <w:t>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lastRenderedPageBreak/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 xml:space="preserve">МР РИ </w:t>
            </w:r>
            <w:r>
              <w:lastRenderedPageBreak/>
              <w:t>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C452FD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245EEC">
              <w:rPr>
                <w:rFonts w:eastAsia="OfficinaSansBookC"/>
              </w:rPr>
              <w:t>специальности</w:t>
            </w:r>
            <w:r w:rsidR="00C452FD">
              <w:rPr>
                <w:rFonts w:eastAsia="OfficinaSansBookC"/>
              </w:rPr>
              <w:t xml:space="preserve"> программист</w:t>
            </w:r>
            <w:r w:rsidRPr="00C452FD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Особенности подготовки по специальности</w:t>
            </w:r>
            <w:r w:rsidR="00245EEC">
              <w:rPr>
                <w:rFonts w:eastAsia="OfficinaSansBookC"/>
              </w:rPr>
              <w:t xml:space="preserve"> программист</w:t>
            </w:r>
            <w:r w:rsidRPr="001720A0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Специфика работы и основные принципы деятельности по специальности</w:t>
            </w:r>
            <w:r w:rsidR="00245EEC">
              <w:rPr>
                <w:rFonts w:eastAsia="OfficinaSansBookC"/>
              </w:rPr>
              <w:t xml:space="preserve"> программист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11.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Технический прогресс: </w:t>
            </w:r>
            <w:r>
              <w:rPr>
                <w:rFonts w:eastAsia="OfficinaSansBookC"/>
                <w:b/>
                <w:color w:val="000000"/>
              </w:rPr>
              <w:lastRenderedPageBreak/>
              <w:t>перспективы и последствия. Современные средства связи</w:t>
            </w:r>
          </w:p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Calibri"/>
                <w:b/>
                <w:bCs/>
                <w:lang w:eastAsia="en-US"/>
              </w:rPr>
              <w:t>Интернет-безопасность.</w:t>
            </w:r>
          </w:p>
        </w:tc>
        <w:tc>
          <w:tcPr>
            <w:tcW w:w="9666" w:type="dxa"/>
          </w:tcPr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 xml:space="preserve">Достижения науки.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 w:rsidP="00F332B6">
            <w:pPr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>
              <w:rPr>
                <w:rFonts w:eastAsia="OfficinaSansBookC"/>
                <w:lang w:val="en-US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  <w:p w:rsidR="00245EEC" w:rsidRPr="00372A63" w:rsidRDefault="00245EEC" w:rsidP="00F332B6">
            <w:pPr>
              <w:rPr>
                <w:rFonts w:eastAsia="OfficinaSansBookC"/>
                <w:b/>
              </w:rPr>
            </w:pPr>
            <w:r w:rsidRPr="00372A63">
              <w:rPr>
                <w:rFonts w:eastAsia="OfficinaSansBookC"/>
                <w:b/>
              </w:rPr>
              <w:t>В том числе профессионально-ориентированное содержание практического занятия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 xml:space="preserve">Достижения науки. 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Лексика:</w:t>
            </w:r>
          </w:p>
          <w:p w:rsidR="00372A63" w:rsidRPr="00372A63" w:rsidRDefault="00372A63" w:rsidP="00372A63">
            <w:pPr>
              <w:rPr>
                <w:rFonts w:eastAsia="OfficinaSansBookC"/>
                <w:lang w:val="en-US"/>
              </w:rPr>
            </w:pPr>
            <w:r w:rsidRPr="00372A63">
              <w:rPr>
                <w:rFonts w:eastAsia="OfficinaSansBookC"/>
                <w:lang w:val="en-US"/>
              </w:rPr>
              <w:t xml:space="preserve">- </w:t>
            </w:r>
            <w:r w:rsidRPr="00372A63">
              <w:rPr>
                <w:rFonts w:eastAsia="OfficinaSansBookC"/>
              </w:rPr>
              <w:t>виды</w:t>
            </w:r>
            <w:r w:rsidRPr="00372A63">
              <w:rPr>
                <w:rFonts w:eastAsia="OfficinaSansBookC"/>
                <w:lang w:val="en-US"/>
              </w:rPr>
              <w:t xml:space="preserve"> </w:t>
            </w:r>
            <w:r w:rsidRPr="00372A63">
              <w:rPr>
                <w:rFonts w:eastAsia="OfficinaSansBookC"/>
              </w:rPr>
              <w:t>наук</w:t>
            </w:r>
            <w:r w:rsidRPr="00372A63"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>
      <w:pPr>
        <w:pStyle w:val="Default"/>
        <w:numPr>
          <w:ilvl w:val="0"/>
          <w:numId w:val="10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>
      <w:pPr>
        <w:pStyle w:val="Defaul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>
      <w:pPr>
        <w:numPr>
          <w:ilvl w:val="0"/>
          <w:numId w:val="10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F81F2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1. Английский язык. 10 класс: учеб. для общеобразоват. учреждений/ [О.В. Афанасьева, Д. Дули, И.В. Михеева и др.]. – 10-е изд. – М. : Издательство "Просвещение", 2021. – 248с.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2. Английский язык. 11 класс : учеб. для общеобразоват. учреждений/ [О.В. Афанасьева, Д. Дули, И.В. Михеева и др.]. – 11-е изд. – М. : Издательство "Просвещение", 2022. – 256с.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Дополнительные источники: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978-5-4468-7896-3.–Текст : непосредственный.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электронные издания: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 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0CF" w:rsidRDefault="007D00CF">
      <w:r>
        <w:separator/>
      </w:r>
    </w:p>
  </w:endnote>
  <w:endnote w:type="continuationSeparator" w:id="0">
    <w:p w:rsidR="007D00CF" w:rsidRDefault="007D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CBC" w:rsidRDefault="006F2CBC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F2CBC" w:rsidRDefault="006F2CBC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F321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6F2CBC" w:rsidRDefault="006F2CBC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F321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0CF" w:rsidRDefault="007D00CF">
      <w:r>
        <w:separator/>
      </w:r>
    </w:p>
  </w:footnote>
  <w:footnote w:type="continuationSeparator" w:id="0">
    <w:p w:rsidR="007D00CF" w:rsidRDefault="007D0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CBC" w:rsidRDefault="006F2C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2"/>
  </w:num>
  <w:num w:numId="5">
    <w:abstractNumId w:val="1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55566"/>
    <w:rsid w:val="00061C4E"/>
    <w:rsid w:val="00084351"/>
    <w:rsid w:val="0009775B"/>
    <w:rsid w:val="000A63ED"/>
    <w:rsid w:val="000D3780"/>
    <w:rsid w:val="000F043E"/>
    <w:rsid w:val="000F34F4"/>
    <w:rsid w:val="00114CE6"/>
    <w:rsid w:val="00114E7E"/>
    <w:rsid w:val="00115A9D"/>
    <w:rsid w:val="00124C43"/>
    <w:rsid w:val="00132FBC"/>
    <w:rsid w:val="001470EB"/>
    <w:rsid w:val="0016300B"/>
    <w:rsid w:val="00166A3E"/>
    <w:rsid w:val="001720A0"/>
    <w:rsid w:val="001954C5"/>
    <w:rsid w:val="00195552"/>
    <w:rsid w:val="001A5DF8"/>
    <w:rsid w:val="001A633A"/>
    <w:rsid w:val="001C3313"/>
    <w:rsid w:val="001D0071"/>
    <w:rsid w:val="001D1B16"/>
    <w:rsid w:val="001D42DC"/>
    <w:rsid w:val="001D781C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579"/>
    <w:rsid w:val="003C1283"/>
    <w:rsid w:val="003D3852"/>
    <w:rsid w:val="003E181A"/>
    <w:rsid w:val="003F0825"/>
    <w:rsid w:val="003F1B30"/>
    <w:rsid w:val="003F238C"/>
    <w:rsid w:val="003F460F"/>
    <w:rsid w:val="00402F54"/>
    <w:rsid w:val="004215BB"/>
    <w:rsid w:val="0042648C"/>
    <w:rsid w:val="004325A4"/>
    <w:rsid w:val="00433A8A"/>
    <w:rsid w:val="0044234B"/>
    <w:rsid w:val="004546BC"/>
    <w:rsid w:val="004617F7"/>
    <w:rsid w:val="00464AF8"/>
    <w:rsid w:val="00471B64"/>
    <w:rsid w:val="00476B8F"/>
    <w:rsid w:val="0048364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7E75"/>
    <w:rsid w:val="00536F1B"/>
    <w:rsid w:val="005469EE"/>
    <w:rsid w:val="0055165A"/>
    <w:rsid w:val="00565306"/>
    <w:rsid w:val="005753B7"/>
    <w:rsid w:val="00575E38"/>
    <w:rsid w:val="0058036F"/>
    <w:rsid w:val="005866C5"/>
    <w:rsid w:val="005A54CB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6305"/>
    <w:rsid w:val="0063769D"/>
    <w:rsid w:val="0064587D"/>
    <w:rsid w:val="00653EE3"/>
    <w:rsid w:val="006719AB"/>
    <w:rsid w:val="00675752"/>
    <w:rsid w:val="00682418"/>
    <w:rsid w:val="00683170"/>
    <w:rsid w:val="00687AA8"/>
    <w:rsid w:val="00691B51"/>
    <w:rsid w:val="006943EE"/>
    <w:rsid w:val="00696C81"/>
    <w:rsid w:val="006A2453"/>
    <w:rsid w:val="006A3512"/>
    <w:rsid w:val="006A6274"/>
    <w:rsid w:val="006A7A18"/>
    <w:rsid w:val="006B2DAB"/>
    <w:rsid w:val="006E1A55"/>
    <w:rsid w:val="006E21BF"/>
    <w:rsid w:val="006F2CBC"/>
    <w:rsid w:val="007019A0"/>
    <w:rsid w:val="00703948"/>
    <w:rsid w:val="00723653"/>
    <w:rsid w:val="007276A3"/>
    <w:rsid w:val="0074323D"/>
    <w:rsid w:val="007468E0"/>
    <w:rsid w:val="007520B0"/>
    <w:rsid w:val="0075264D"/>
    <w:rsid w:val="00761B08"/>
    <w:rsid w:val="007703C7"/>
    <w:rsid w:val="007717CE"/>
    <w:rsid w:val="007773D2"/>
    <w:rsid w:val="00782F8D"/>
    <w:rsid w:val="0078435D"/>
    <w:rsid w:val="007C01E9"/>
    <w:rsid w:val="007C0E8A"/>
    <w:rsid w:val="007C5121"/>
    <w:rsid w:val="007D00CF"/>
    <w:rsid w:val="007D0B9F"/>
    <w:rsid w:val="007E58E5"/>
    <w:rsid w:val="007F4925"/>
    <w:rsid w:val="008001D5"/>
    <w:rsid w:val="008019D2"/>
    <w:rsid w:val="00802D9D"/>
    <w:rsid w:val="008046B9"/>
    <w:rsid w:val="00816B61"/>
    <w:rsid w:val="0081752A"/>
    <w:rsid w:val="00885996"/>
    <w:rsid w:val="00885C5B"/>
    <w:rsid w:val="008A0219"/>
    <w:rsid w:val="008C2E34"/>
    <w:rsid w:val="008E2367"/>
    <w:rsid w:val="008F5750"/>
    <w:rsid w:val="0090286F"/>
    <w:rsid w:val="00917D55"/>
    <w:rsid w:val="00921C66"/>
    <w:rsid w:val="009243AA"/>
    <w:rsid w:val="00935E02"/>
    <w:rsid w:val="00936109"/>
    <w:rsid w:val="009365D9"/>
    <w:rsid w:val="00966BF4"/>
    <w:rsid w:val="009706C2"/>
    <w:rsid w:val="009747F7"/>
    <w:rsid w:val="00990F38"/>
    <w:rsid w:val="00996A70"/>
    <w:rsid w:val="009A7088"/>
    <w:rsid w:val="009C05F7"/>
    <w:rsid w:val="009D3144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30A76"/>
    <w:rsid w:val="00A50E4D"/>
    <w:rsid w:val="00A54AB8"/>
    <w:rsid w:val="00A55DFD"/>
    <w:rsid w:val="00A835EF"/>
    <w:rsid w:val="00AB0734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80933"/>
    <w:rsid w:val="00B933A7"/>
    <w:rsid w:val="00BA05D0"/>
    <w:rsid w:val="00BA3E93"/>
    <w:rsid w:val="00BA686B"/>
    <w:rsid w:val="00BB454D"/>
    <w:rsid w:val="00BB600A"/>
    <w:rsid w:val="00BC4480"/>
    <w:rsid w:val="00BC66CA"/>
    <w:rsid w:val="00BD2381"/>
    <w:rsid w:val="00BE66EE"/>
    <w:rsid w:val="00BF5302"/>
    <w:rsid w:val="00C127E8"/>
    <w:rsid w:val="00C1401F"/>
    <w:rsid w:val="00C14DCB"/>
    <w:rsid w:val="00C21F72"/>
    <w:rsid w:val="00C24103"/>
    <w:rsid w:val="00C27073"/>
    <w:rsid w:val="00C452FD"/>
    <w:rsid w:val="00C47FEA"/>
    <w:rsid w:val="00C617B0"/>
    <w:rsid w:val="00C64EAF"/>
    <w:rsid w:val="00C7534A"/>
    <w:rsid w:val="00CA0116"/>
    <w:rsid w:val="00CE6549"/>
    <w:rsid w:val="00CF3215"/>
    <w:rsid w:val="00D00E75"/>
    <w:rsid w:val="00D05B80"/>
    <w:rsid w:val="00D14304"/>
    <w:rsid w:val="00D366E1"/>
    <w:rsid w:val="00D62D93"/>
    <w:rsid w:val="00D72528"/>
    <w:rsid w:val="00D8776A"/>
    <w:rsid w:val="00D93715"/>
    <w:rsid w:val="00D94287"/>
    <w:rsid w:val="00DB2EA1"/>
    <w:rsid w:val="00DB4B04"/>
    <w:rsid w:val="00DD20EB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C6"/>
    <w:rsid w:val="00E80A6D"/>
    <w:rsid w:val="00E82043"/>
    <w:rsid w:val="00E866B5"/>
    <w:rsid w:val="00E87912"/>
    <w:rsid w:val="00EA0F62"/>
    <w:rsid w:val="00EA4975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6A38"/>
    <w:rsid w:val="00FE7236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B3E35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20CD44-DE5B-4AF4-B574-275D8D502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53</Pages>
  <Words>14770</Words>
  <Characters>84195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639</cp:revision>
  <dcterms:created xsi:type="dcterms:W3CDTF">2023-05-16T05:30:00Z</dcterms:created>
  <dcterms:modified xsi:type="dcterms:W3CDTF">2024-08-26T05:53:00Z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